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60EB3" w:rsidR="006A5E5B" w:rsidRDefault="00917194" w14:paraId="e815006" w14:textId="e815006">
      <w:pPr>
        <w15:collapsed w:val="false"/>
      </w:pPr>
      <w:bookmarkStart w:name="_GoBack" w:id="0"/>
      <w:bookmarkEnd w:id="0"/>
      <w:r w:rsidRPr="00260EB3">
        <w:t>REPUBLIKA HRVATSKA</w:t>
      </w:r>
    </w:p>
    <w:p w:rsidRPr="00260EB3" w:rsidR="006921B7" w:rsidRDefault="00917194">
      <w:r w:rsidRPr="00260EB3">
        <w:t>TRG</w:t>
      </w:r>
      <w:r w:rsidRPr="00260EB3" w:rsidR="00471A6A">
        <w:t>O</w:t>
      </w:r>
      <w:r w:rsidRPr="00260EB3">
        <w:t xml:space="preserve">VAČKI SUD U </w:t>
      </w:r>
      <w:r w:rsidRPr="00260EB3" w:rsidR="00161DA9">
        <w:t>PAZINU</w:t>
      </w:r>
    </w:p>
    <w:p w:rsidRPr="00260EB3" w:rsidR="00260EB3" w:rsidRDefault="00260EB3"/>
    <w:p w:rsidRPr="00260EB3" w:rsidR="00917194" w:rsidP="00971186" w:rsidRDefault="006921B7">
      <w:pPr>
        <w:jc w:val="right"/>
      </w:pPr>
      <w:r w:rsidRPr="00260EB3">
        <w:tab/>
      </w:r>
      <w:r w:rsidRPr="00260EB3">
        <w:tab/>
        <w:t xml:space="preserve">                                   </w:t>
      </w:r>
      <w:r w:rsidRPr="00260EB3" w:rsidR="00B9017E">
        <w:t>4 St-</w:t>
      </w:r>
      <w:r w:rsidRPr="00260EB3" w:rsidR="006648CB">
        <w:t>313</w:t>
      </w:r>
      <w:r w:rsidRPr="00260EB3" w:rsidR="005839E8">
        <w:t>/2019-2</w:t>
      </w:r>
      <w:r w:rsidRPr="00260EB3" w:rsidR="006648CB">
        <w:t>8</w:t>
      </w:r>
    </w:p>
    <w:p w:rsidRPr="00260EB3" w:rsidR="00260EB3" w:rsidP="00971186" w:rsidRDefault="00260EB3">
      <w:pPr>
        <w:jc w:val="right"/>
      </w:pPr>
    </w:p>
    <w:p w:rsidRPr="00260EB3" w:rsidR="00917194" w:rsidP="00917194" w:rsidRDefault="00917194">
      <w:pPr>
        <w:jc w:val="center"/>
      </w:pPr>
      <w:r w:rsidRPr="00260EB3">
        <w:t>ZAPISNIK</w:t>
      </w:r>
    </w:p>
    <w:p w:rsidRPr="00260EB3" w:rsidR="00917194" w:rsidP="00917194" w:rsidRDefault="00917194">
      <w:pPr>
        <w:jc w:val="center"/>
      </w:pPr>
      <w:r w:rsidRPr="00260EB3">
        <w:t>(ispitno ročište)</w:t>
      </w:r>
    </w:p>
    <w:p w:rsidRPr="00260EB3" w:rsidR="00917194" w:rsidP="00917194" w:rsidRDefault="00917194">
      <w:pPr>
        <w:jc w:val="center"/>
      </w:pPr>
    </w:p>
    <w:p w:rsidRPr="00260EB3" w:rsidR="00917194" w:rsidP="00917194" w:rsidRDefault="00250C34">
      <w:pPr>
        <w:jc w:val="center"/>
      </w:pPr>
      <w:r w:rsidRPr="00260EB3">
        <w:t>Održano</w:t>
      </w:r>
      <w:r w:rsidRPr="00260EB3" w:rsidR="00917194">
        <w:t xml:space="preserve"> </w:t>
      </w:r>
      <w:r w:rsidRPr="00260EB3" w:rsidR="006648CB">
        <w:t>23</w:t>
      </w:r>
      <w:r w:rsidRPr="00260EB3" w:rsidR="006921B7">
        <w:t xml:space="preserve">. </w:t>
      </w:r>
      <w:r w:rsidRPr="00260EB3" w:rsidR="006648CB">
        <w:t xml:space="preserve">srpnja </w:t>
      </w:r>
      <w:r w:rsidRPr="00260EB3" w:rsidR="006921B7">
        <w:t>20</w:t>
      </w:r>
      <w:r w:rsidRPr="00260EB3" w:rsidR="006648CB">
        <w:t>20</w:t>
      </w:r>
      <w:r w:rsidRPr="00260EB3" w:rsidR="006921B7">
        <w:t xml:space="preserve">. </w:t>
      </w:r>
      <w:r w:rsidRPr="00260EB3" w:rsidR="00917194">
        <w:t xml:space="preserve">na Trgovačkom sudu u </w:t>
      </w:r>
      <w:r w:rsidRPr="00260EB3" w:rsidR="006921B7">
        <w:t xml:space="preserve">Pazinu, </w:t>
      </w:r>
    </w:p>
    <w:p w:rsidRPr="00260EB3" w:rsidR="00C11DC9" w:rsidP="00C11DC9" w:rsidRDefault="00917194">
      <w:pPr>
        <w:jc w:val="center"/>
        <w:rPr>
          <w:rStyle w:val="Brojstranice"/>
        </w:rPr>
      </w:pPr>
      <w:r w:rsidRPr="00260EB3">
        <w:t xml:space="preserve">u stečajnom postupku nad </w:t>
      </w:r>
      <w:r w:rsidRPr="00260EB3" w:rsidR="00C11DC9">
        <w:rPr>
          <w:rStyle w:val="Brojstranice"/>
        </w:rPr>
        <w:t xml:space="preserve">dužnikom </w:t>
      </w:r>
    </w:p>
    <w:p w:rsidRPr="00260EB3" w:rsidR="006648CB" w:rsidP="00C11DC9" w:rsidRDefault="006648CB">
      <w:pPr>
        <w:jc w:val="center"/>
      </w:pPr>
      <w:r w:rsidRPr="00260EB3">
        <w:t xml:space="preserve">stečajnom masom iza trgovačkog društva S.T. d.o.o. "u stečaju", Rijeka, </w:t>
      </w:r>
    </w:p>
    <w:p w:rsidRPr="00260EB3" w:rsidR="005839E8" w:rsidP="00C11DC9" w:rsidRDefault="006648CB">
      <w:pPr>
        <w:jc w:val="center"/>
      </w:pPr>
      <w:r w:rsidRPr="00260EB3">
        <w:t>Vatroslava Lisinskog 2, OIB: 49436484568</w:t>
      </w:r>
    </w:p>
    <w:p w:rsidRPr="00260EB3" w:rsidR="006648CB" w:rsidP="00917194" w:rsidRDefault="006648CB">
      <w:pPr>
        <w:jc w:val="both"/>
      </w:pPr>
    </w:p>
    <w:p w:rsidRPr="00260EB3" w:rsidR="00917194" w:rsidP="00917194" w:rsidRDefault="00917194">
      <w:pPr>
        <w:jc w:val="both"/>
      </w:pPr>
      <w:r w:rsidRPr="00260EB3">
        <w:t>OD SUDA NAZOČNI:</w:t>
      </w:r>
    </w:p>
    <w:p w:rsidRPr="00260EB3" w:rsidR="00917194" w:rsidP="00917194" w:rsidRDefault="007E3FBA">
      <w:pPr>
        <w:jc w:val="both"/>
      </w:pPr>
      <w:r w:rsidRPr="00260EB3">
        <w:t>Tijana Licul</w:t>
      </w:r>
      <w:r w:rsidRPr="00260EB3" w:rsidR="00917194">
        <w:t>, stečajn</w:t>
      </w:r>
      <w:r w:rsidRPr="00260EB3">
        <w:t>a</w:t>
      </w:r>
      <w:r w:rsidRPr="00260EB3" w:rsidR="00917194">
        <w:t xml:space="preserve"> su</w:t>
      </w:r>
      <w:r w:rsidRPr="00260EB3">
        <w:t>tkinja</w:t>
      </w:r>
    </w:p>
    <w:p w:rsidRPr="00260EB3" w:rsidR="00917194" w:rsidP="00917194" w:rsidRDefault="006648CB">
      <w:pPr>
        <w:jc w:val="both"/>
      </w:pPr>
      <w:r w:rsidRPr="00260EB3">
        <w:t>Sanja Lakošeljac</w:t>
      </w:r>
      <w:r w:rsidRPr="00260EB3" w:rsidR="00917194">
        <w:t>, zapisničar</w:t>
      </w:r>
      <w:r w:rsidRPr="00260EB3" w:rsidR="007E3FBA">
        <w:t>ka</w:t>
      </w:r>
    </w:p>
    <w:p w:rsidRPr="00260EB3" w:rsidR="006921B7" w:rsidP="00917194" w:rsidRDefault="006921B7">
      <w:pPr>
        <w:jc w:val="both"/>
      </w:pPr>
    </w:p>
    <w:p w:rsidRPr="00260EB3" w:rsidR="00446B21" w:rsidP="00446B21" w:rsidRDefault="006648CB">
      <w:pPr>
        <w:jc w:val="both"/>
      </w:pPr>
      <w:r w:rsidRPr="00260EB3">
        <w:t>Dubravka Stašić</w:t>
      </w:r>
      <w:r w:rsidRPr="00260EB3" w:rsidR="00446B21">
        <w:t>, stečajni upravitelj</w:t>
      </w:r>
    </w:p>
    <w:p w:rsidRPr="00260EB3" w:rsidR="00446B21" w:rsidP="00446B21" w:rsidRDefault="00446B21">
      <w:pPr>
        <w:jc w:val="both"/>
      </w:pPr>
    </w:p>
    <w:p w:rsidRPr="00260EB3" w:rsidR="00260EB3" w:rsidP="00446B21" w:rsidRDefault="00260EB3">
      <w:pPr>
        <w:jc w:val="both"/>
      </w:pPr>
    </w:p>
    <w:p w:rsidRPr="00260EB3" w:rsidR="00446B21" w:rsidP="00446B21" w:rsidRDefault="00446B21">
      <w:pPr>
        <w:jc w:val="center"/>
      </w:pPr>
      <w:r w:rsidRPr="00260EB3">
        <w:t xml:space="preserve">Početak </w:t>
      </w:r>
      <w:r w:rsidRPr="00260EB3" w:rsidR="00C11DC9">
        <w:t xml:space="preserve">u </w:t>
      </w:r>
      <w:r w:rsidRPr="00260EB3" w:rsidR="005839E8">
        <w:t>1</w:t>
      </w:r>
      <w:r w:rsidRPr="00260EB3" w:rsidR="006648CB">
        <w:t>3</w:t>
      </w:r>
      <w:r w:rsidRPr="00260EB3" w:rsidR="00C11DC9">
        <w:t>:</w:t>
      </w:r>
      <w:r w:rsidRPr="00260EB3" w:rsidR="007E3FBA">
        <w:t>00</w:t>
      </w:r>
      <w:r w:rsidRPr="00260EB3">
        <w:t xml:space="preserve"> sati.</w:t>
      </w:r>
    </w:p>
    <w:p w:rsidRPr="00260EB3" w:rsidR="005839E8" w:rsidP="00917194" w:rsidRDefault="005839E8">
      <w:pPr>
        <w:jc w:val="both"/>
      </w:pPr>
    </w:p>
    <w:p w:rsidRPr="00260EB3" w:rsidR="005839E8" w:rsidP="00917194" w:rsidRDefault="005839E8">
      <w:pPr>
        <w:jc w:val="both"/>
      </w:pPr>
      <w:r w:rsidRPr="00260EB3">
        <w:tab/>
        <w:t xml:space="preserve">Utvrđuje se da su na današnje ročište pristupili: </w:t>
      </w:r>
    </w:p>
    <w:p w:rsidRPr="00260EB3" w:rsidR="0024728D" w:rsidP="00917194" w:rsidRDefault="0024728D">
      <w:pPr>
        <w:jc w:val="both"/>
      </w:pPr>
      <w:r w:rsidRPr="00260EB3">
        <w:tab/>
      </w:r>
      <w:r w:rsidRPr="00260EB3" w:rsidR="008C2200">
        <w:t>1</w:t>
      </w:r>
      <w:r w:rsidRPr="00260EB3">
        <w:t xml:space="preserve">/ za vjerovnika </w:t>
      </w:r>
      <w:r w:rsidRPr="00260EB3" w:rsidR="006648CB">
        <w:t xml:space="preserve">Jamie Alan Tingle, </w:t>
      </w:r>
      <w:r w:rsidRPr="00260EB3">
        <w:t xml:space="preserve">punomoćnica </w:t>
      </w:r>
      <w:r w:rsidRPr="00260EB3" w:rsidR="006648CB">
        <w:t>Martina Benolić</w:t>
      </w:r>
    </w:p>
    <w:p w:rsidRPr="00260EB3" w:rsidR="008C2200" w:rsidP="00917194" w:rsidRDefault="008C2200">
      <w:pPr>
        <w:jc w:val="both"/>
      </w:pPr>
    </w:p>
    <w:p w:rsidRPr="00260EB3" w:rsidR="008C2200" w:rsidP="00917194" w:rsidRDefault="008C2200">
      <w:pPr>
        <w:jc w:val="both"/>
      </w:pPr>
      <w:r w:rsidRPr="00260EB3">
        <w:tab/>
        <w:t>Utvrđuje se da je kao javnost nazočna Karin Mačinković Peroša.</w:t>
      </w:r>
    </w:p>
    <w:p w:rsidRPr="00260EB3" w:rsidR="005839E8" w:rsidP="00917194" w:rsidRDefault="005839E8">
      <w:pPr>
        <w:jc w:val="both"/>
      </w:pPr>
    </w:p>
    <w:p w:rsidRPr="00260EB3" w:rsidR="00212189" w:rsidP="00917194" w:rsidRDefault="00212189">
      <w:pPr>
        <w:jc w:val="both"/>
      </w:pPr>
    </w:p>
    <w:p w:rsidRPr="00260EB3" w:rsidR="00212189" w:rsidP="00917194" w:rsidRDefault="00212189">
      <w:pPr>
        <w:jc w:val="both"/>
      </w:pPr>
      <w:r w:rsidRPr="00260EB3">
        <w:tab/>
        <w:t>Utvrđuje se da je stečajna upraviteljica dana 8. srpnja 2020. sastavila tablicu tražbina nižih isplatnih redova iz koje proizlazi da je prijavljena jedna tražbina nižeg isplatnog reda vjerovnika Jamie Alan Tingle u iznosu od 714.079,25 kn po osnovi zajma, a koju tražbinu je stečajna upravit</w:t>
      </w:r>
      <w:r w:rsidRPr="00260EB3" w:rsidR="00782CA5">
        <w:t>e</w:t>
      </w:r>
      <w:r w:rsidRPr="00260EB3">
        <w:t xml:space="preserve">ljica u cijelosti priznala. </w:t>
      </w:r>
    </w:p>
    <w:p w:rsidRPr="00260EB3" w:rsidR="00782CA5" w:rsidP="00917194" w:rsidRDefault="00782CA5">
      <w:pPr>
        <w:jc w:val="both"/>
      </w:pPr>
    </w:p>
    <w:p w:rsidRPr="00260EB3" w:rsidR="00782CA5" w:rsidP="00917194" w:rsidRDefault="00782CA5">
      <w:pPr>
        <w:jc w:val="both"/>
      </w:pPr>
      <w:r w:rsidRPr="00260EB3">
        <w:tab/>
      </w:r>
      <w:r w:rsidRPr="00260EB3" w:rsidR="00260EB3">
        <w:t>Pun. vjerovnika Jamie Alan Tingle povlači prijavu tražbine u iznosu od 714.079,25 kn.</w:t>
      </w:r>
    </w:p>
    <w:p w:rsidRPr="00260EB3" w:rsidR="00260EB3" w:rsidP="00917194" w:rsidRDefault="00260EB3">
      <w:pPr>
        <w:jc w:val="both"/>
      </w:pPr>
    </w:p>
    <w:p w:rsidRPr="00260EB3" w:rsidR="00260EB3" w:rsidP="00917194" w:rsidRDefault="00260EB3">
      <w:pPr>
        <w:jc w:val="both"/>
      </w:pPr>
      <w:r w:rsidRPr="00260EB3">
        <w:tab/>
        <w:t xml:space="preserve">Pun. vjerovnika Jamie Alan Tingle dostavlja u spis ovjerenu izjavu drugog člana društva Borisa Sosse sukladno kojoj je isti sva prava koja bi mu pripala po osnovi članstva u društvu prenio na Jamie Alana Tingla. </w:t>
      </w:r>
    </w:p>
    <w:p w:rsidRPr="00260EB3" w:rsidR="00260EB3" w:rsidP="00917194" w:rsidRDefault="00260EB3">
      <w:pPr>
        <w:jc w:val="both"/>
      </w:pPr>
    </w:p>
    <w:p w:rsidRPr="00260EB3" w:rsidR="00260EB3" w:rsidP="00917194" w:rsidRDefault="00260EB3">
      <w:pPr>
        <w:jc w:val="both"/>
      </w:pPr>
      <w:r w:rsidRPr="00260EB3">
        <w:tab/>
        <w:t>SUDAC</w:t>
      </w:r>
    </w:p>
    <w:p w:rsidRPr="00260EB3" w:rsidR="00260EB3" w:rsidP="00917194" w:rsidRDefault="00260EB3">
      <w:pPr>
        <w:jc w:val="both"/>
      </w:pPr>
    </w:p>
    <w:p w:rsidRPr="00260EB3" w:rsidR="00260EB3" w:rsidP="00260EB3" w:rsidRDefault="00260EB3">
      <w:pPr>
        <w:jc w:val="center"/>
      </w:pPr>
      <w:r w:rsidRPr="00260EB3">
        <w:t>RJEŠAVA</w:t>
      </w:r>
    </w:p>
    <w:p w:rsidRPr="00260EB3" w:rsidR="00260EB3" w:rsidP="00917194" w:rsidRDefault="00260EB3">
      <w:pPr>
        <w:jc w:val="both"/>
      </w:pPr>
    </w:p>
    <w:p w:rsidRPr="00260EB3" w:rsidR="00260EB3" w:rsidP="00917194" w:rsidRDefault="00260EB3">
      <w:pPr>
        <w:jc w:val="both"/>
      </w:pPr>
      <w:r w:rsidRPr="00260EB3">
        <w:tab/>
        <w:t>Obzirom da nema vjerovnika u ovom stečajnom postupku sud će donijet rješenje sukladno čl. 285. Stečajnog zakona te će preostalu imovinu dužnika prenijeti na člana društva Jamie Alana Tingla.</w:t>
      </w:r>
    </w:p>
    <w:p w:rsidRPr="00260EB3" w:rsidR="00260EB3" w:rsidP="00917194" w:rsidRDefault="00260EB3">
      <w:pPr>
        <w:jc w:val="both"/>
      </w:pPr>
    </w:p>
    <w:p w:rsidRPr="00260EB3" w:rsidR="00260EB3" w:rsidP="00917194" w:rsidRDefault="00260EB3">
      <w:pPr>
        <w:jc w:val="both"/>
      </w:pPr>
      <w:r w:rsidRPr="00260EB3">
        <w:tab/>
        <w:t xml:space="preserve">Prije donošenja tog rješenja zatražit će se očitovanje od Porezne uprave da li je uslijed prijenosa po čl. 285. Stečajnog zakona nastala kakva porezna obveza za stečajnog dužnika. </w:t>
      </w:r>
    </w:p>
    <w:p w:rsidRPr="00260EB3" w:rsidR="00260EB3" w:rsidP="00917194" w:rsidRDefault="00260EB3">
      <w:pPr>
        <w:jc w:val="both"/>
      </w:pPr>
    </w:p>
    <w:p w:rsidRPr="00260EB3" w:rsidR="00260EB3" w:rsidP="00917194" w:rsidRDefault="00260EB3">
      <w:pPr>
        <w:jc w:val="both"/>
      </w:pPr>
    </w:p>
    <w:p w:rsidRPr="00260EB3" w:rsidR="00260EB3" w:rsidP="00917194" w:rsidRDefault="00260EB3">
      <w:pPr>
        <w:jc w:val="both"/>
      </w:pPr>
      <w:r w:rsidRPr="00260EB3">
        <w:lastRenderedPageBreak/>
        <w:tab/>
      </w:r>
    </w:p>
    <w:p w:rsidRPr="00260EB3" w:rsidR="00260EB3" w:rsidP="00917194" w:rsidRDefault="00260EB3">
      <w:pPr>
        <w:jc w:val="both"/>
      </w:pPr>
      <w:r w:rsidRPr="00260EB3">
        <w:tab/>
        <w:t>Stečajna upraviteljica se obvezuje u roku od 15 dana dostaviti sudu troškovnik.</w:t>
      </w:r>
    </w:p>
    <w:p w:rsidRPr="00260EB3" w:rsidR="0024728D" w:rsidP="006648CB" w:rsidRDefault="0024728D">
      <w:pPr>
        <w:jc w:val="both"/>
      </w:pPr>
    </w:p>
    <w:p w:rsidRPr="00260EB3" w:rsidR="00260EB3" w:rsidP="006648CB" w:rsidRDefault="00260EB3">
      <w:pPr>
        <w:jc w:val="both"/>
      </w:pPr>
    </w:p>
    <w:p w:rsidRPr="00260EB3" w:rsidR="00034DD1" w:rsidP="00542C34" w:rsidRDefault="00034DD1">
      <w:pPr>
        <w:jc w:val="center"/>
      </w:pPr>
      <w:r w:rsidRPr="00260EB3">
        <w:t xml:space="preserve">Dovršeno u </w:t>
      </w:r>
      <w:r w:rsidRPr="00260EB3" w:rsidR="008C2200">
        <w:t>13</w:t>
      </w:r>
      <w:r w:rsidRPr="00260EB3" w:rsidR="00260EB3">
        <w:t>,25</w:t>
      </w:r>
      <w:r w:rsidRPr="00260EB3" w:rsidR="005D0ECC">
        <w:t xml:space="preserve"> </w:t>
      </w:r>
      <w:r w:rsidRPr="00260EB3">
        <w:t>sati.</w:t>
      </w:r>
    </w:p>
    <w:p w:rsidRPr="00260EB3" w:rsidR="00034DD1" w:rsidP="007546E3" w:rsidRDefault="00034DD1">
      <w:pPr>
        <w:ind w:firstLine="708"/>
        <w:jc w:val="both"/>
      </w:pPr>
    </w:p>
    <w:p w:rsidRPr="00260EB3" w:rsidR="003338B7" w:rsidP="007546E3" w:rsidRDefault="003338B7">
      <w:pPr>
        <w:ind w:firstLine="708"/>
        <w:jc w:val="both"/>
      </w:pPr>
    </w:p>
    <w:p w:rsidRPr="00260EB3" w:rsidR="003338B7" w:rsidP="00FF167A" w:rsidRDefault="00FF167A">
      <w:pPr>
        <w:jc w:val="both"/>
      </w:pPr>
      <w:r w:rsidRPr="00260EB3">
        <w:t xml:space="preserve">    Stečajni upravitelj</w:t>
      </w:r>
      <w:r w:rsidRPr="00260EB3" w:rsidR="00042ABA">
        <w:tab/>
      </w:r>
      <w:r w:rsidRPr="00260EB3" w:rsidR="00042ABA">
        <w:tab/>
        <w:t xml:space="preserve">              Stečajn</w:t>
      </w:r>
      <w:r w:rsidRPr="00260EB3" w:rsidR="003338B7">
        <w:t xml:space="preserve">a sutkinja </w:t>
      </w:r>
      <w:r w:rsidRPr="00260EB3" w:rsidR="00042ABA">
        <w:tab/>
        <w:t xml:space="preserve">                       </w:t>
      </w:r>
    </w:p>
    <w:p w:rsidRPr="00260EB3" w:rsidR="00042ABA" w:rsidP="00FF167A" w:rsidRDefault="00042ABA">
      <w:pPr>
        <w:jc w:val="both"/>
      </w:pPr>
      <w:r w:rsidRPr="00260EB3">
        <w:t xml:space="preserve">              </w:t>
      </w:r>
      <w:r w:rsidRPr="00260EB3">
        <w:tab/>
      </w:r>
    </w:p>
    <w:p w:rsidRPr="00260EB3" w:rsidR="00042ABA" w:rsidP="005839E8" w:rsidRDefault="005839E8">
      <w:pPr>
        <w:tabs>
          <w:tab w:val="left" w:pos="6747"/>
        </w:tabs>
        <w:jc w:val="both"/>
      </w:pPr>
      <w:r w:rsidRPr="00260EB3">
        <w:tab/>
        <w:t>Vjerovnik</w:t>
      </w:r>
    </w:p>
    <w:p w:rsidRPr="00260EB3" w:rsidR="00042ABA" w:rsidP="00042ABA" w:rsidRDefault="00042ABA">
      <w:pPr>
        <w:jc w:val="both"/>
      </w:pPr>
      <w:r w:rsidRPr="00260EB3">
        <w:t xml:space="preserve">  </w:t>
      </w:r>
    </w:p>
    <w:p w:rsidRPr="00260EB3" w:rsidR="00034DD1" w:rsidP="007114D5" w:rsidRDefault="00042ABA">
      <w:pPr>
        <w:jc w:val="both"/>
      </w:pPr>
      <w:r w:rsidRPr="00260EB3">
        <w:t xml:space="preserve">                                                              </w:t>
      </w:r>
      <w:r w:rsidRPr="00260EB3" w:rsidR="003338B7">
        <w:t xml:space="preserve"> </w:t>
      </w:r>
      <w:r w:rsidRPr="00260EB3">
        <w:t xml:space="preserve">  Zapisničar</w:t>
      </w:r>
      <w:r w:rsidRPr="00260EB3" w:rsidR="003338B7">
        <w:t>ka</w:t>
      </w:r>
    </w:p>
    <w:sectPr w:rsidRPr="00260EB3" w:rsidR="00034DD1" w:rsidSect="007114D5">
      <w:headerReference w:type="even" r:id="rId8"/>
      <w:headerReference w:type="default" r:id="rId9"/>
      <w:pgSz w:w="11906" w:h="16838"/>
      <w:pgMar w:top="1417" w:right="1417" w:bottom="1276" w:left="1417" w:header="709" w:footer="709"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73C6B" w:rsidRDefault="00873C6B">
      <w:r>
        <w:separator/>
      </w:r>
    </w:p>
  </w:endnote>
  <w:endnote w:type="continuationSeparator" w:id="0">
    <w:p w:rsidR="00873C6B" w:rsidRDefault="00873C6B">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73C6B" w:rsidRDefault="00873C6B">
      <w:r>
        <w:separator/>
      </w:r>
    </w:p>
  </w:footnote>
  <w:footnote w:type="continuationSeparator" w:id="0">
    <w:p w:rsidR="00873C6B" w:rsidRDefault="00873C6B">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0689F" w:rsidP="003E1F8E" w:rsidRDefault="0020689F">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0689F" w:rsidRDefault="0020689F">
    <w:pPr>
      <w:pStyle w:val="Zaglavlje"/>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0689F" w:rsidP="003E1F8E" w:rsidRDefault="0020689F">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01075B">
      <w:rPr>
        <w:rStyle w:val="Brojstranice"/>
        <w:noProof/>
      </w:rPr>
      <w:t>2</w:t>
    </w:r>
    <w:r>
      <w:rPr>
        <w:rStyle w:val="Brojstranice"/>
      </w:rPr>
      <w:fldChar w:fldCharType="end"/>
    </w:r>
  </w:p>
  <w:p w:rsidRPr="003E1F8E" w:rsidR="0020689F" w:rsidP="005839E8" w:rsidRDefault="005839E8">
    <w:pPr>
      <w:jc w:val="right"/>
    </w:pPr>
    <w:r>
      <w:t>4 St-</w:t>
    </w:r>
    <w:r w:rsidR="006648CB">
      <w:t>313</w:t>
    </w:r>
    <w:r>
      <w:t>/2019-2</w:t>
    </w:r>
    <w:r w:rsidR="006648CB">
      <w:t>8</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FA63FA"/>
    <w:multiLevelType w:val="hybridMultilevel"/>
    <w:tmpl w:val="3070AD0C"/>
    <w:lvl w:ilvl="0" w:tplc="761A699E">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1">
    <w:nsid w:val="09B92EE8"/>
    <w:multiLevelType w:val="hybridMultilevel"/>
    <w:tmpl w:val="90B87FF4"/>
    <w:lvl w:ilvl="0" w:tplc="35EAD57C">
      <w:start w:val="1"/>
      <w:numFmt w:val="decimal"/>
      <w:lvlText w:val="%1."/>
      <w:lvlJc w:val="left"/>
      <w:pPr>
        <w:tabs>
          <w:tab w:val="num" w:pos="1065"/>
        </w:tabs>
        <w:ind w:left="1065" w:hanging="360"/>
      </w:pPr>
      <w:rPr>
        <w:rFonts w:hint="default"/>
        <w:b/>
      </w:rPr>
    </w:lvl>
    <w:lvl w:ilvl="1" w:tplc="041A0019" w:tentative="true">
      <w:start w:val="1"/>
      <w:numFmt w:val="lowerLetter"/>
      <w:lvlText w:val="%2."/>
      <w:lvlJc w:val="left"/>
      <w:pPr>
        <w:tabs>
          <w:tab w:val="num" w:pos="1785"/>
        </w:tabs>
        <w:ind w:left="1785" w:hanging="360"/>
      </w:pPr>
    </w:lvl>
    <w:lvl w:ilvl="2" w:tplc="041A001B" w:tentative="true">
      <w:start w:val="1"/>
      <w:numFmt w:val="lowerRoman"/>
      <w:lvlText w:val="%3."/>
      <w:lvlJc w:val="right"/>
      <w:pPr>
        <w:tabs>
          <w:tab w:val="num" w:pos="2505"/>
        </w:tabs>
        <w:ind w:left="2505" w:hanging="180"/>
      </w:pPr>
    </w:lvl>
    <w:lvl w:ilvl="3" w:tplc="041A000F" w:tentative="true">
      <w:start w:val="1"/>
      <w:numFmt w:val="decimal"/>
      <w:lvlText w:val="%4."/>
      <w:lvlJc w:val="left"/>
      <w:pPr>
        <w:tabs>
          <w:tab w:val="num" w:pos="3225"/>
        </w:tabs>
        <w:ind w:left="3225" w:hanging="360"/>
      </w:pPr>
    </w:lvl>
    <w:lvl w:ilvl="4" w:tplc="041A0019" w:tentative="true">
      <w:start w:val="1"/>
      <w:numFmt w:val="lowerLetter"/>
      <w:lvlText w:val="%5."/>
      <w:lvlJc w:val="left"/>
      <w:pPr>
        <w:tabs>
          <w:tab w:val="num" w:pos="3945"/>
        </w:tabs>
        <w:ind w:left="3945" w:hanging="360"/>
      </w:pPr>
    </w:lvl>
    <w:lvl w:ilvl="5" w:tplc="041A001B" w:tentative="true">
      <w:start w:val="1"/>
      <w:numFmt w:val="lowerRoman"/>
      <w:lvlText w:val="%6."/>
      <w:lvlJc w:val="right"/>
      <w:pPr>
        <w:tabs>
          <w:tab w:val="num" w:pos="4665"/>
        </w:tabs>
        <w:ind w:left="4665" w:hanging="180"/>
      </w:pPr>
    </w:lvl>
    <w:lvl w:ilvl="6" w:tplc="041A000F" w:tentative="true">
      <w:start w:val="1"/>
      <w:numFmt w:val="decimal"/>
      <w:lvlText w:val="%7."/>
      <w:lvlJc w:val="left"/>
      <w:pPr>
        <w:tabs>
          <w:tab w:val="num" w:pos="5385"/>
        </w:tabs>
        <w:ind w:left="5385" w:hanging="360"/>
      </w:pPr>
    </w:lvl>
    <w:lvl w:ilvl="7" w:tplc="041A0019" w:tentative="true">
      <w:start w:val="1"/>
      <w:numFmt w:val="lowerLetter"/>
      <w:lvlText w:val="%8."/>
      <w:lvlJc w:val="left"/>
      <w:pPr>
        <w:tabs>
          <w:tab w:val="num" w:pos="6105"/>
        </w:tabs>
        <w:ind w:left="6105" w:hanging="360"/>
      </w:pPr>
    </w:lvl>
    <w:lvl w:ilvl="8" w:tplc="041A001B" w:tentative="true">
      <w:start w:val="1"/>
      <w:numFmt w:val="lowerRoman"/>
      <w:lvlText w:val="%9."/>
      <w:lvlJc w:val="right"/>
      <w:pPr>
        <w:tabs>
          <w:tab w:val="num" w:pos="6825"/>
        </w:tabs>
        <w:ind w:left="6825" w:hanging="180"/>
      </w:pPr>
    </w:lvl>
  </w:abstractNum>
  <w:abstractNum w:abstractNumId="2">
    <w:nsid w:val="2A535C53"/>
    <w:multiLevelType w:val="hybridMultilevel"/>
    <w:tmpl w:val="950673F8"/>
    <w:lvl w:ilvl="0" w:tplc="E42C0EA0">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3">
    <w:nsid w:val="50631986"/>
    <w:multiLevelType w:val="hybridMultilevel"/>
    <w:tmpl w:val="2DB4ADC6"/>
    <w:lvl w:ilvl="0" w:tplc="05E80E5C">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4">
    <w:nsid w:val="53425A8B"/>
    <w:multiLevelType w:val="hybridMultilevel"/>
    <w:tmpl w:val="4964EC4E"/>
    <w:lvl w:ilvl="0" w:tplc="C89E0AEC">
      <w:start w:val="3"/>
      <w:numFmt w:val="decimal"/>
      <w:lvlText w:val="%1."/>
      <w:lvlJc w:val="left"/>
      <w:pPr>
        <w:tabs>
          <w:tab w:val="num" w:pos="1068"/>
        </w:tabs>
        <w:ind w:left="1068" w:hanging="360"/>
      </w:pPr>
      <w:rPr>
        <w:rFonts w:hint="default"/>
        <w:b/>
      </w:rPr>
    </w:lvl>
    <w:lvl w:ilvl="1" w:tplc="041A0019" w:tentative="true">
      <w:start w:val="1"/>
      <w:numFmt w:val="lowerLetter"/>
      <w:lvlText w:val="%2."/>
      <w:lvlJc w:val="left"/>
      <w:pPr>
        <w:tabs>
          <w:tab w:val="num" w:pos="1788"/>
        </w:tabs>
        <w:ind w:left="1788" w:hanging="360"/>
      </w:p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abstractNum w:abstractNumId="5">
    <w:nsid w:val="654E24B5"/>
    <w:multiLevelType w:val="hybridMultilevel"/>
    <w:tmpl w:val="CEA882DE"/>
    <w:lvl w:ilvl="0" w:tplc="103ADC78">
      <w:start w:val="3"/>
      <w:numFmt w:val="decimal"/>
      <w:lvlText w:val="%1."/>
      <w:lvlJc w:val="left"/>
      <w:pPr>
        <w:tabs>
          <w:tab w:val="num" w:pos="1068"/>
        </w:tabs>
        <w:ind w:left="1068" w:hanging="360"/>
      </w:pPr>
      <w:rPr>
        <w:rFonts w:hint="default"/>
        <w:b/>
      </w:rPr>
    </w:lvl>
    <w:lvl w:ilvl="1" w:tplc="041A0019" w:tentative="true">
      <w:start w:val="1"/>
      <w:numFmt w:val="lowerLetter"/>
      <w:lvlText w:val="%2."/>
      <w:lvlJc w:val="left"/>
      <w:pPr>
        <w:tabs>
          <w:tab w:val="num" w:pos="1788"/>
        </w:tabs>
        <w:ind w:left="1788" w:hanging="360"/>
      </w:p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abstractNum w:abstractNumId="6">
    <w:nsid w:val="68AF4E37"/>
    <w:multiLevelType w:val="hybridMultilevel"/>
    <w:tmpl w:val="71CE4BC2"/>
    <w:lvl w:ilvl="0" w:tplc="FE6C0524">
      <w:start w:val="62"/>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7">
    <w:nsid w:val="747B525D"/>
    <w:multiLevelType w:val="hybridMultilevel"/>
    <w:tmpl w:val="C53AD6D8"/>
    <w:lvl w:ilvl="0" w:tplc="7AF0ED94">
      <w:start w:val="3"/>
      <w:numFmt w:val="decimal"/>
      <w:lvlText w:val="%1."/>
      <w:lvlJc w:val="left"/>
      <w:pPr>
        <w:tabs>
          <w:tab w:val="num" w:pos="1065"/>
        </w:tabs>
        <w:ind w:left="1065" w:hanging="360"/>
      </w:pPr>
      <w:rPr>
        <w:rFonts w:hint="default"/>
        <w:b/>
      </w:rPr>
    </w:lvl>
    <w:lvl w:ilvl="1" w:tplc="041A0019" w:tentative="true">
      <w:start w:val="1"/>
      <w:numFmt w:val="lowerLetter"/>
      <w:lvlText w:val="%2."/>
      <w:lvlJc w:val="left"/>
      <w:pPr>
        <w:tabs>
          <w:tab w:val="num" w:pos="1785"/>
        </w:tabs>
        <w:ind w:left="1785" w:hanging="360"/>
      </w:pPr>
    </w:lvl>
    <w:lvl w:ilvl="2" w:tplc="041A001B" w:tentative="true">
      <w:start w:val="1"/>
      <w:numFmt w:val="lowerRoman"/>
      <w:lvlText w:val="%3."/>
      <w:lvlJc w:val="right"/>
      <w:pPr>
        <w:tabs>
          <w:tab w:val="num" w:pos="2505"/>
        </w:tabs>
        <w:ind w:left="2505" w:hanging="180"/>
      </w:pPr>
    </w:lvl>
    <w:lvl w:ilvl="3" w:tplc="041A000F" w:tentative="true">
      <w:start w:val="1"/>
      <w:numFmt w:val="decimal"/>
      <w:lvlText w:val="%4."/>
      <w:lvlJc w:val="left"/>
      <w:pPr>
        <w:tabs>
          <w:tab w:val="num" w:pos="3225"/>
        </w:tabs>
        <w:ind w:left="3225" w:hanging="360"/>
      </w:pPr>
    </w:lvl>
    <w:lvl w:ilvl="4" w:tplc="041A0019" w:tentative="true">
      <w:start w:val="1"/>
      <w:numFmt w:val="lowerLetter"/>
      <w:lvlText w:val="%5."/>
      <w:lvlJc w:val="left"/>
      <w:pPr>
        <w:tabs>
          <w:tab w:val="num" w:pos="3945"/>
        </w:tabs>
        <w:ind w:left="3945" w:hanging="360"/>
      </w:pPr>
    </w:lvl>
    <w:lvl w:ilvl="5" w:tplc="041A001B" w:tentative="true">
      <w:start w:val="1"/>
      <w:numFmt w:val="lowerRoman"/>
      <w:lvlText w:val="%6."/>
      <w:lvlJc w:val="right"/>
      <w:pPr>
        <w:tabs>
          <w:tab w:val="num" w:pos="4665"/>
        </w:tabs>
        <w:ind w:left="4665" w:hanging="180"/>
      </w:pPr>
    </w:lvl>
    <w:lvl w:ilvl="6" w:tplc="041A000F" w:tentative="true">
      <w:start w:val="1"/>
      <w:numFmt w:val="decimal"/>
      <w:lvlText w:val="%7."/>
      <w:lvlJc w:val="left"/>
      <w:pPr>
        <w:tabs>
          <w:tab w:val="num" w:pos="5385"/>
        </w:tabs>
        <w:ind w:left="5385" w:hanging="360"/>
      </w:pPr>
    </w:lvl>
    <w:lvl w:ilvl="7" w:tplc="041A0019" w:tentative="true">
      <w:start w:val="1"/>
      <w:numFmt w:val="lowerLetter"/>
      <w:lvlText w:val="%8."/>
      <w:lvlJc w:val="left"/>
      <w:pPr>
        <w:tabs>
          <w:tab w:val="num" w:pos="6105"/>
        </w:tabs>
        <w:ind w:left="6105" w:hanging="360"/>
      </w:pPr>
    </w:lvl>
    <w:lvl w:ilvl="8" w:tplc="041A001B" w:tentative="true">
      <w:start w:val="1"/>
      <w:numFmt w:val="lowerRoman"/>
      <w:lvlText w:val="%9."/>
      <w:lvlJc w:val="right"/>
      <w:pPr>
        <w:tabs>
          <w:tab w:val="num" w:pos="6825"/>
        </w:tabs>
        <w:ind w:left="6825" w:hanging="180"/>
      </w:pPr>
    </w:lvl>
  </w:abstractNum>
  <w:num w:numId="1">
    <w:abstractNumId w:val="2"/>
  </w:num>
  <w:num w:numId="2">
    <w:abstractNumId w:val="6"/>
  </w:num>
  <w:num w:numId="3">
    <w:abstractNumId w:val="0"/>
  </w:num>
  <w:num w:numId="4">
    <w:abstractNumId w:val="1"/>
  </w:num>
  <w:num w:numId="5">
    <w:abstractNumId w:val="7"/>
  </w:num>
  <w:num w:numId="6">
    <w:abstractNumId w:val="5"/>
  </w:num>
  <w:num w:numId="7">
    <w:abstractNumId w:val="4"/>
  </w:num>
  <w:num w:numId="8">
    <w:abstractNumId w:val="3"/>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30"/>
  <w:attachedTemplate r:id="rId1"/>
  <w:stylePaneFormatFilter w:val="3F01"/>
  <w:defaultTabStop w:val="708"/>
  <w:hyphenationZone w:val="425"/>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2458"/>
    <w:rsid w:val="0001075B"/>
    <w:rsid w:val="000165BC"/>
    <w:rsid w:val="00033DA0"/>
    <w:rsid w:val="00034DD1"/>
    <w:rsid w:val="00042ABA"/>
    <w:rsid w:val="00050F18"/>
    <w:rsid w:val="00054036"/>
    <w:rsid w:val="0006475E"/>
    <w:rsid w:val="00075565"/>
    <w:rsid w:val="000C5AA0"/>
    <w:rsid w:val="00100134"/>
    <w:rsid w:val="00103E05"/>
    <w:rsid w:val="001226A0"/>
    <w:rsid w:val="00133218"/>
    <w:rsid w:val="00145541"/>
    <w:rsid w:val="00161DA9"/>
    <w:rsid w:val="00165B56"/>
    <w:rsid w:val="00183C6D"/>
    <w:rsid w:val="00191DF3"/>
    <w:rsid w:val="00194C90"/>
    <w:rsid w:val="001E5759"/>
    <w:rsid w:val="00202458"/>
    <w:rsid w:val="0020689F"/>
    <w:rsid w:val="00212189"/>
    <w:rsid w:val="002318F9"/>
    <w:rsid w:val="00246488"/>
    <w:rsid w:val="0024728D"/>
    <w:rsid w:val="00250C34"/>
    <w:rsid w:val="0025525F"/>
    <w:rsid w:val="00260EB3"/>
    <w:rsid w:val="002612F3"/>
    <w:rsid w:val="0026462E"/>
    <w:rsid w:val="00287AC6"/>
    <w:rsid w:val="0029011F"/>
    <w:rsid w:val="002E203B"/>
    <w:rsid w:val="002E5551"/>
    <w:rsid w:val="00313D40"/>
    <w:rsid w:val="003338B7"/>
    <w:rsid w:val="00336073"/>
    <w:rsid w:val="00362025"/>
    <w:rsid w:val="00372444"/>
    <w:rsid w:val="003B0DBB"/>
    <w:rsid w:val="003B36E4"/>
    <w:rsid w:val="003B5CCD"/>
    <w:rsid w:val="003E1575"/>
    <w:rsid w:val="003E1F8E"/>
    <w:rsid w:val="003F4184"/>
    <w:rsid w:val="003F47C8"/>
    <w:rsid w:val="0042267F"/>
    <w:rsid w:val="00423857"/>
    <w:rsid w:val="004245D8"/>
    <w:rsid w:val="00437A6F"/>
    <w:rsid w:val="00446B21"/>
    <w:rsid w:val="0045130B"/>
    <w:rsid w:val="00457276"/>
    <w:rsid w:val="00471A6A"/>
    <w:rsid w:val="00481A88"/>
    <w:rsid w:val="00490D8B"/>
    <w:rsid w:val="00492AE5"/>
    <w:rsid w:val="0049766B"/>
    <w:rsid w:val="004A5ED0"/>
    <w:rsid w:val="004A70D5"/>
    <w:rsid w:val="004B1115"/>
    <w:rsid w:val="004B62C7"/>
    <w:rsid w:val="004B6FE7"/>
    <w:rsid w:val="004C3BDA"/>
    <w:rsid w:val="004C6AA0"/>
    <w:rsid w:val="004E1E8A"/>
    <w:rsid w:val="005104A9"/>
    <w:rsid w:val="00525388"/>
    <w:rsid w:val="00542C34"/>
    <w:rsid w:val="005550FF"/>
    <w:rsid w:val="00555FE1"/>
    <w:rsid w:val="005839E8"/>
    <w:rsid w:val="00587B05"/>
    <w:rsid w:val="00592443"/>
    <w:rsid w:val="00594494"/>
    <w:rsid w:val="005A06F2"/>
    <w:rsid w:val="005A3FBC"/>
    <w:rsid w:val="005A7081"/>
    <w:rsid w:val="005B5298"/>
    <w:rsid w:val="005C144C"/>
    <w:rsid w:val="005C7F1B"/>
    <w:rsid w:val="005D0ECC"/>
    <w:rsid w:val="005D4B42"/>
    <w:rsid w:val="005D5532"/>
    <w:rsid w:val="005D6E99"/>
    <w:rsid w:val="005D6F8E"/>
    <w:rsid w:val="005E4D7E"/>
    <w:rsid w:val="0061337D"/>
    <w:rsid w:val="006174C7"/>
    <w:rsid w:val="0062665E"/>
    <w:rsid w:val="006277D4"/>
    <w:rsid w:val="006334AF"/>
    <w:rsid w:val="00635965"/>
    <w:rsid w:val="0065020B"/>
    <w:rsid w:val="00661B2F"/>
    <w:rsid w:val="006628D8"/>
    <w:rsid w:val="006648CB"/>
    <w:rsid w:val="00674865"/>
    <w:rsid w:val="006921B7"/>
    <w:rsid w:val="006979A5"/>
    <w:rsid w:val="006A5E5B"/>
    <w:rsid w:val="006A7D8E"/>
    <w:rsid w:val="006C11BA"/>
    <w:rsid w:val="006E09F6"/>
    <w:rsid w:val="006E2595"/>
    <w:rsid w:val="006E75DF"/>
    <w:rsid w:val="006F534E"/>
    <w:rsid w:val="007114D5"/>
    <w:rsid w:val="00713E96"/>
    <w:rsid w:val="007246DF"/>
    <w:rsid w:val="007546E3"/>
    <w:rsid w:val="00755252"/>
    <w:rsid w:val="007745F8"/>
    <w:rsid w:val="00782CA5"/>
    <w:rsid w:val="007E3FBA"/>
    <w:rsid w:val="007F181E"/>
    <w:rsid w:val="007F3474"/>
    <w:rsid w:val="00803242"/>
    <w:rsid w:val="00810955"/>
    <w:rsid w:val="00830E51"/>
    <w:rsid w:val="008316C2"/>
    <w:rsid w:val="008353CB"/>
    <w:rsid w:val="00873C6B"/>
    <w:rsid w:val="00875ED2"/>
    <w:rsid w:val="008916A5"/>
    <w:rsid w:val="008A072B"/>
    <w:rsid w:val="008A3296"/>
    <w:rsid w:val="008B5030"/>
    <w:rsid w:val="008B6F55"/>
    <w:rsid w:val="008C09A9"/>
    <w:rsid w:val="008C2200"/>
    <w:rsid w:val="008E30A5"/>
    <w:rsid w:val="008E4DE9"/>
    <w:rsid w:val="00917194"/>
    <w:rsid w:val="00922D25"/>
    <w:rsid w:val="009427AB"/>
    <w:rsid w:val="00957D69"/>
    <w:rsid w:val="00971186"/>
    <w:rsid w:val="00972758"/>
    <w:rsid w:val="009E77A3"/>
    <w:rsid w:val="00A13D26"/>
    <w:rsid w:val="00A23F7C"/>
    <w:rsid w:val="00A53F2D"/>
    <w:rsid w:val="00A62056"/>
    <w:rsid w:val="00A63FE6"/>
    <w:rsid w:val="00A8275D"/>
    <w:rsid w:val="00AB32DA"/>
    <w:rsid w:val="00AC34E1"/>
    <w:rsid w:val="00AD049D"/>
    <w:rsid w:val="00AF7388"/>
    <w:rsid w:val="00AF764B"/>
    <w:rsid w:val="00B2290E"/>
    <w:rsid w:val="00B322BB"/>
    <w:rsid w:val="00B37F0C"/>
    <w:rsid w:val="00B45200"/>
    <w:rsid w:val="00B45CD2"/>
    <w:rsid w:val="00B47F66"/>
    <w:rsid w:val="00B536C9"/>
    <w:rsid w:val="00B63432"/>
    <w:rsid w:val="00B80BDB"/>
    <w:rsid w:val="00B81689"/>
    <w:rsid w:val="00B9017E"/>
    <w:rsid w:val="00BB249E"/>
    <w:rsid w:val="00C02461"/>
    <w:rsid w:val="00C11DC9"/>
    <w:rsid w:val="00C178C4"/>
    <w:rsid w:val="00C212FE"/>
    <w:rsid w:val="00C36545"/>
    <w:rsid w:val="00C3678F"/>
    <w:rsid w:val="00C47AF8"/>
    <w:rsid w:val="00C67A68"/>
    <w:rsid w:val="00C72A14"/>
    <w:rsid w:val="00C769F4"/>
    <w:rsid w:val="00C960CB"/>
    <w:rsid w:val="00CA4249"/>
    <w:rsid w:val="00CB32CE"/>
    <w:rsid w:val="00CD0784"/>
    <w:rsid w:val="00CD2688"/>
    <w:rsid w:val="00CE3462"/>
    <w:rsid w:val="00CE6849"/>
    <w:rsid w:val="00CF43B1"/>
    <w:rsid w:val="00D070CC"/>
    <w:rsid w:val="00D11055"/>
    <w:rsid w:val="00D1765E"/>
    <w:rsid w:val="00D23AB7"/>
    <w:rsid w:val="00D26936"/>
    <w:rsid w:val="00D334E1"/>
    <w:rsid w:val="00D41350"/>
    <w:rsid w:val="00D50334"/>
    <w:rsid w:val="00D557E2"/>
    <w:rsid w:val="00D615F1"/>
    <w:rsid w:val="00D6630C"/>
    <w:rsid w:val="00D74B48"/>
    <w:rsid w:val="00D83E6A"/>
    <w:rsid w:val="00D97E3C"/>
    <w:rsid w:val="00DA26B6"/>
    <w:rsid w:val="00DA7CF4"/>
    <w:rsid w:val="00DB12B0"/>
    <w:rsid w:val="00DB7F08"/>
    <w:rsid w:val="00DC579A"/>
    <w:rsid w:val="00DD4ADE"/>
    <w:rsid w:val="00DE1369"/>
    <w:rsid w:val="00E07480"/>
    <w:rsid w:val="00E1569D"/>
    <w:rsid w:val="00E33DE4"/>
    <w:rsid w:val="00E35D8A"/>
    <w:rsid w:val="00E423EC"/>
    <w:rsid w:val="00E46CF0"/>
    <w:rsid w:val="00E575C2"/>
    <w:rsid w:val="00E61F96"/>
    <w:rsid w:val="00E73FFA"/>
    <w:rsid w:val="00E90E15"/>
    <w:rsid w:val="00E97FDD"/>
    <w:rsid w:val="00EB2382"/>
    <w:rsid w:val="00EE4CDC"/>
    <w:rsid w:val="00EE5972"/>
    <w:rsid w:val="00F01ACF"/>
    <w:rsid w:val="00F310D9"/>
    <w:rsid w:val="00F325B4"/>
    <w:rsid w:val="00F33F43"/>
    <w:rsid w:val="00F5459C"/>
    <w:rsid w:val="00F850CA"/>
    <w:rsid w:val="00FA363F"/>
    <w:rsid w:val="00FB5FBF"/>
    <w:rsid w:val="00FD01D2"/>
    <w:rsid w:val="00FD317B"/>
    <w:rsid w:val="00FF167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5:docId w15:val="{7437740E-AAB6-4934-864B-7EFE230BFC50}"/>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922D25"/>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3E1F8E"/>
    <w:pPr>
      <w:tabs>
        <w:tab w:val="center" w:pos="4536"/>
        <w:tab w:val="right" w:pos="9072"/>
      </w:tabs>
    </w:pPr>
  </w:style>
  <w:style w:type="paragraph" w:styleId="Podnoje">
    <w:name w:val="footer"/>
    <w:basedOn w:val="Normal"/>
    <w:rsid w:val="003E1F8E"/>
    <w:pPr>
      <w:tabs>
        <w:tab w:val="center" w:pos="4536"/>
        <w:tab w:val="right" w:pos="9072"/>
      </w:tabs>
    </w:pPr>
  </w:style>
  <w:style w:type="character" w:styleId="Brojstranice">
    <w:name w:val="page number"/>
    <w:basedOn w:val="Zadanifontodlomka"/>
    <w:rsid w:val="003E1F8E"/>
  </w:style>
  <w:style w:type="paragraph" w:styleId="Default" w:customStyle="true">
    <w:name w:val="Default"/>
    <w:rsid w:val="006648CB"/>
    <w:pPr>
      <w:autoSpaceDE w:val="false"/>
      <w:autoSpaceDN w:val="false"/>
      <w:adjustRightInd w:val="false"/>
    </w:pPr>
    <w:rPr>
      <w:color w:val="000000"/>
      <w:sz w:val="24"/>
      <w:szCs w:val="24"/>
    </w:rPr>
  </w:style>
  <w:style w:type="character" w:styleId="Tekstrezerviranogmjesta">
    <w:name w:val="Placeholder Text"/>
    <w:basedOn w:val="Zadanifontodlomka"/>
    <w:uiPriority w:val="99"/>
    <w:semiHidden/>
    <w:rsid w:val="0001075B"/>
    <w:rPr>
      <w:color w:val="808080"/>
      <w:bdr w:val="none" w:color="auto" w:sz="0" w:space="0"/>
      <w:shd w:val="clear" w:color="auto" w:fill="auto"/>
    </w:rPr>
  </w:style>
  <w:style w:type="character" w:styleId="eSPISCCParagraphDefaultFont" w:customStyle="true">
    <w:name w:val="eSPIS_CC_Paragraph Default Font"/>
    <w:basedOn w:val="Zadanifontodlomka"/>
    <w:rsid w:val="0001075B"/>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01075B"/>
    <w:rPr>
      <w:bdr w:val="none" w:color="auto" w:sz="0" w:space="0"/>
      <w:shd w:val="clear" w:color="auto" w:fill="FFFFCC"/>
      <w:lang w:val="hr-HR"/>
    </w:rPr>
  </w:style>
  <w:style w:type="character" w:styleId="PozadinaSvijetloCrvena" w:customStyle="true">
    <w:name w:val="Pozadina_SvijetloCrvena"/>
    <w:basedOn w:val="eSPISCCParagraphDefaultFont"/>
    <w:rsid w:val="0001075B"/>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01075B"/>
    <w:rPr>
      <w:rFonts w:ascii="Times New Roman" w:hAnsi="Times New Roman" w:cs="Times New Roman"/>
      <w:sz w:val="24"/>
      <w:bdr w:val="none" w:color="auto" w:sz="0" w:space="0"/>
      <w:shd w:val="clear" w:color="auto" w:fill="CCFFCC"/>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4453888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2.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23. srpnja 2020.</izvorni_sadrzaj>
    <derivirana_varijabla naziv="DomainObject.StvarniPocetakDatum_1">23. srpnja 2020.</derivirana_varijabla>
  </DomainObject.StvarniPocetakDatum>
  <DomainObject.StvarniZavrsetakDatum>
    <izvorni_sadrzaj>23. srpnja 2020.</izvorni_sadrzaj>
    <derivirana_varijabla naziv="DomainObject.StvarniZavrsetakDatum_1">23. srpnja 2020.</derivirana_varijabla>
  </DomainObject.StvarniZavrsetakDatum>
  <DomainObject.PlaniraniZavrsetakDatum>
    <izvorni_sadrzaj>23. srpnja 2020.</izvorni_sadrzaj>
    <derivirana_varijabla naziv="DomainObject.PlaniraniZavrsetakDatum_1">23. srpnja 2020.</derivirana_varijabla>
  </DomainObject.PlaniraniZavrsetakDatum>
  <DomainObject.PlaniraniPocetakDatum>
    <izvorni_sadrzaj>23. srpnja 2020.</izvorni_sadrzaj>
    <derivirana_varijabla naziv="DomainObject.PlaniraniPocetakDatum_1">23. srpnja 2020.</derivirana_varijabla>
  </DomainObject.PlaniraniPocetakDatum>
  <DomainObject.StvarniPocetakVrijeme>
    <izvorni_sadrzaj>13:00</izvorni_sadrzaj>
    <derivirana_varijabla naziv="DomainObject.StvarniPocetakVrijeme_1">13:00</derivirana_varijabla>
  </DomainObject.StvarniPocetakVrijeme>
  <DomainObject.StvarniZavrsetakVrijeme>
    <izvorni_sadrzaj>13:05</izvorni_sadrzaj>
    <derivirana_varijabla naziv="DomainObject.StvarniZavrsetakVrijeme_1">13:05</derivirana_varijabla>
  </DomainObject.StvarniZavrsetakVrijeme>
  <DomainObject.PlaniraniZavrsetakVrijeme>
    <izvorni_sadrzaj>13:05</izvorni_sadrzaj>
    <derivirana_varijabla naziv="DomainObject.PlaniraniZavrsetakVrijeme_1">13:05</derivirana_varijabla>
  </DomainObject.PlaniraniZavrsetakVrijeme>
  <DomainObject.PlaniraniPocetakVrijeme>
    <izvorni_sadrzaj>13:00</izvorni_sadrzaj>
    <derivirana_varijabla naziv="DomainObject.PlaniraniPocetakVrijeme_1">13:00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24. srpnja 2020.</izvorni_sadrzaj>
    <derivirana_varijabla naziv="DomainObject.Zapisnik.DatumKreiranja_1">24. srpnja 2020.</derivirana_varijabla>
  </DomainObject.Zapisnik.DatumKreiranja>
  <DomainObject.Zapisnik.ImovinskaKorist>
    <izvorni_sadrzaj/>
    <derivirana_varijabla naziv="DomainObject.Zapisnik.ImovinskaKorist_1"/>
  </DomainObject.Zapisnik.ImovinskaKorist>
  <DomainObject.Zapisnik.Oznaka>
    <izvorni_sadrzaj>St-313/2019-28</izvorni_sadrzaj>
    <derivirana_varijabla naziv="DomainObject.Zapisnik.Oznaka_1">St-313/2019-28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313</izvorni_sadrzaj>
    <derivirana_varijabla naziv="DomainObject.Predmet.Broj_1">313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kolovoza 2019.</izvorni_sadrzaj>
    <derivirana_varijabla naziv="DomainObject.Predmet.DatumOsnivanja_1">29. kolovoza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St-313/2019</izvorni_sadrzaj>
    <derivirana_varijabla naziv="DomainObject.Predmet.OznakaBroj_1">St-313/2019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S.T. d.o.o.  u stečaju, Rijeka</izvorni_sadrzaj>
    <derivirana_varijabla naziv="DomainObject.Predmet.ProtustrankaFormated_1">  Stečajna masa iza S.T. d.o.o.  u stečaju, Rijeka</derivirana_varijabla>
  </DomainObject.Predmet.ProtustrankaFormated>
  <DomainObject.Predmet.ProtustrankaFormatedOIB>
    <izvorni_sadrzaj>  Stečajna masa iza S.T. d.o.o.  u stečaju, Rijeka, OIB 49436484568</izvorni_sadrzaj>
    <derivirana_varijabla naziv="DomainObject.Predmet.ProtustrankaFormatedOIB_1">  Stečajna masa iza S.T. d.o.o.  u stečaju, Rijeka, OIB 49436484568</derivirana_varijabla>
  </DomainObject.Predmet.ProtustrankaFormatedOIB>
  <DomainObject.Predmet.ProtustrankaFormatedWithAdress>
    <izvorni_sadrzaj> Stečajna masa iza S.T. d.o.o.  u stečaju, Rijeka, Vatroslava Lisinskog 2, 51000 Rijeka</izvorni_sadrzaj>
    <derivirana_varijabla naziv="DomainObject.Predmet.ProtustrankaFormatedWithAdress_1"> Stečajna masa iza S.T. d.o.o.  u stečaju, Rijeka, Vatroslava Lisinskog 2, 51000 Rijeka</derivirana_varijabla>
  </DomainObject.Predmet.ProtustrankaFormatedWithAdress>
  <DomainObject.Predmet.ProtustrankaFormatedWithAdressOIB>
    <izvorni_sadrzaj> Stečajna masa iza S.T. d.o.o.  u stečaju, Rijeka, OIB 49436484568, Vatroslava Lisinskog 2, 51000 Rijeka</izvorni_sadrzaj>
    <derivirana_varijabla naziv="DomainObject.Predmet.ProtustrankaFormatedWithAdressOIB_1"> Stečajna masa iza S.T. d.o.o.  u stečaju, Rijeka, OIB 49436484568, Vatroslava Lisinskog 2, 51000 Rijeka</derivirana_varijabla>
  </DomainObject.Predmet.ProtustrankaFormatedWithAdressOIB>
  <DomainObject.Predmet.ProtustrankaWithAdress>
    <izvorni_sadrzaj>Stečajna masa iza S.T. d.o.o.  u stečaju, Rijeka Vatroslava Lisinskog 2, 51000 Rijeka</izvorni_sadrzaj>
    <derivirana_varijabla naziv="DomainObject.Predmet.ProtustrankaWithAdress_1">Stečajna masa iza S.T. d.o.o.  u stečaju, Rijeka Vatroslava Lisinskog 2, 51000 Rijeka</derivirana_varijabla>
  </DomainObject.Predmet.ProtustrankaWithAdress>
  <DomainObject.Predmet.ProtustrankaWithAdressOIB>
    <izvorni_sadrzaj>Stečajna masa iza S.T. d.o.o.  u stečaju, Rijeka, OIB 49436484568, Vatroslava Lisinskog 2, 51000 Rijeka</izvorni_sadrzaj>
    <derivirana_varijabla naziv="DomainObject.Predmet.ProtustrankaWithAdressOIB_1">Stečajna masa iza S.T. d.o.o.  u stečaju, Rijeka, OIB 49436484568, Vatroslava Lisinskog 2, 51000 Rijeka</derivirana_varijabla>
  </DomainObject.Predmet.ProtustrankaWithAdressOIB>
  <DomainObject.Predmet.ProtustrankaNazivFormated>
    <izvorni_sadrzaj>Stečajna masa iza S.T. d.o.o.  u stečaju, Rijeka</izvorni_sadrzaj>
    <derivirana_varijabla naziv="DomainObject.Predmet.ProtustrankaNazivFormated_1">Stečajna masa iza S.T. d.o.o.  u stečaju, Rijeka</derivirana_varijabla>
  </DomainObject.Predmet.ProtustrankaNazivFormated>
  <DomainObject.Predmet.ProtustrankaNazivFormatedOIB>
    <izvorni_sadrzaj>Stečajna masa iza S.T. d.o.o.  u stečaju, Rijeka, OIB 49436484568</izvorni_sadrzaj>
    <derivirana_varijabla naziv="DomainObject.Predmet.ProtustrankaNazivFormatedOIB_1">Stečajna masa iza S.T. d.o.o.  u stečaju, Rijeka, OIB 49436484568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PAZIN zastupanog po punomoćniku ŽDO PULA</izvorni_sadrzaj>
    <derivirana_varijabla naziv="DomainObject.Predmet.StrankaFormated_1">  RH, MINISTARSTVO FINANCIJA, POREZNA UPRAVA PAZIN zastupanog po punomoćniku ŽDO PULA</derivirana_varijabla>
  </DomainObject.Predmet.StrankaFormated>
  <DomainObject.Predmet.StrankaFormatedOIB>
    <izvorni_sadrzaj>  RH, MINISTARSTVO FINANCIJA, POREZNA UPRAVA PAZIN, OIB 52634238587 zastupanog po punomoćniku ŽDO PULA</izvorni_sadrzaj>
    <derivirana_varijabla naziv="DomainObject.Predmet.StrankaFormatedOIB_1">  RH, MINISTARSTVO FINANCIJA, POREZNA UPRAVA PAZIN, OIB 52634238587 zastupanog po punomoćniku ŽDO PULA</derivirana_varijabla>
  </DomainObject.Predmet.StrankaFormatedOIB>
  <DomainObject.Predmet.StrankaFormatedWithAdress>
    <izvorni_sadrzaj> RH, MINISTARSTVO FINANCIJA, POREZNA UPRAVA PAZIN, M. B. Rašana 2/IV, 52000 Pazin zastupanog po punomoćniku ŽDO PULA</izvorni_sadrzaj>
    <derivirana_varijabla naziv="DomainObject.Predmet.StrankaFormatedWithAdress_1"> RH, MINISTARSTVO FINANCIJA, POREZNA UPRAVA PAZIN, M. B. Rašana 2/IV, 52000 Pazin zastupanog po punomoćniku ŽDO PULA</derivirana_varijabla>
  </DomainObject.Predmet.StrankaFormatedWithAdress>
  <DomainObject.Predmet.StrankaFormatedWithAdressOIB>
    <izvorni_sadrzaj> RH, MINISTARSTVO FINANCIJA, POREZNA UPRAVA PAZIN, OIB 52634238587, M. B. Rašana 2/IV, 52000 Pazin zastupanog po punomoćniku ŽDO PULA</izvorni_sadrzaj>
    <derivirana_varijabla naziv="DomainObject.Predmet.StrankaFormatedWithAdressOIB_1"> RH, MINISTARSTVO FINANCIJA, POREZNA UPRAVA PAZIN, OIB 52634238587, M. B. Rašana 2/IV, 52000 Pazin zastupanog po punomoćniku ŽDO PULA</derivirana_varijabla>
  </DomainObject.Predmet.StrankaFormatedWithAdressOIB>
  <DomainObject.Predmet.StrankaWithAdress>
    <izvorni_sadrzaj>RH, MINISTARSTVO FINANCIJA, POREZNA UPRAVA PAZIN M. B. Rašana 2/IV,52000 Pazin</izvorni_sadrzaj>
    <derivirana_varijabla naziv="DomainObject.Predmet.StrankaWithAdress_1">RH, MINISTARSTVO FINANCIJA, POREZNA UPRAVA PAZIN M. B. Rašana 2/IV,52000 Pazin</derivirana_varijabla>
  </DomainObject.Predmet.StrankaWithAdress>
  <DomainObject.Predmet.StrankaWithAdressOIB>
    <izvorni_sadrzaj>RH, MINISTARSTVO FINANCIJA, POREZNA UPRAVA PAZIN, OIB 52634238587, M. B. Rašana 2/IV,52000 Pazin</izvorni_sadrzaj>
    <derivirana_varijabla naziv="DomainObject.Predmet.StrankaWithAdressOIB_1">RH, MINISTARSTVO FINANCIJA, POREZNA UPRAVA PAZIN, OIB 52634238587, M. B. Rašana 2/IV,52000 Pazin</derivirana_varijabla>
  </DomainObject.Predmet.StrankaWithAdressOIB>
  <DomainObject.Predmet.StrankaNazivFormated>
    <izvorni_sadrzaj>RH, MINISTARSTVO FINANCIJA, POREZNA UPRAVA PAZIN</izvorni_sadrzaj>
    <derivirana_varijabla naziv="DomainObject.Predmet.StrankaNazivFormated_1">RH, MINISTARSTVO FINANCIJA, POREZNA UPRAVA PAZIN</derivirana_varijabla>
  </DomainObject.Predmet.StrankaNazivFormated>
  <DomainObject.Predmet.StrankaNazivFormatedOIB>
    <izvorni_sadrzaj>RH, MINISTARSTVO FINANCIJA, POREZNA UPRAVA PAZIN, OIB 52634238587</izvorni_sadrzaj>
    <derivirana_varijabla naziv="DomainObject.Predmet.StrankaNazivFormatedOIB_1">RH, MINISTARSTVO FINANCIJA, POREZNA UPRAVA PAZIN, OIB 52634238587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7261.42</izvorni_sadrzaj>
    <derivirana_varijabla naziv="DomainObject.Predmet.TrenutnaVrijednost_1">7261.42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RH, MINISTARSTVO FINANCIJA, POREZNA UPRAVA PAZIN zastupanog po punomoćniku ŽDO PULA</item>
    </izvorni_sadrzaj>
    <derivirana_varijabla naziv="DomainObject.Predmet.StrankaListFormated_1">
      <item>RH, MINISTARSTVO FINANCIJA, POREZNA UPRAVA PAZIN zastupanog po punomoćniku ŽDO PULA</item>
    </derivirana_varijabla>
  </DomainObject.Predmet.StrankaListFormated>
  <DomainObject.Predmet.StrankaListFormatedOIB>
    <izvorni_sadrzaj>
      <item>RH, MINISTARSTVO FINANCIJA, POREZNA UPRAVA PAZIN, OIB 52634238587 zastupanog po punomoćniku ŽDO PULA</item>
    </izvorni_sadrzaj>
    <derivirana_varijabla naziv="DomainObject.Predmet.StrankaListFormatedOIB_1">
      <item>RH, MINISTARSTVO FINANCIJA, POREZNA UPRAVA PAZIN, OIB 52634238587 zastupanog po punomoćniku ŽDO PULA</item>
    </derivirana_varijabla>
  </DomainObject.Predmet.StrankaListFormatedOIB>
  <DomainObject.Predmet.StrankaListFormatedWithAdress>
    <izvorni_sadrzaj>
      <item>RH, MINISTARSTVO FINANCIJA, POREZNA UPRAVA PAZIN, M. B. Rašana 2/IV, 52000 Pazin zastupanog po punomoćniku ŽDO PULA</item>
    </izvorni_sadrzaj>
    <derivirana_varijabla naziv="DomainObject.Predmet.StrankaListFormatedWithAdress_1">
      <item>RH, MINISTARSTVO FINANCIJA, POREZNA UPRAVA PAZIN, M. B. Rašana 2/IV, 52000 Pazin zastupanog po punomoćniku ŽDO PULA</item>
    </derivirana_varijabla>
  </DomainObject.Predmet.StrankaListFormatedWithAdress>
  <DomainObject.Predmet.StrankaListFormatedWithAdressOIB>
    <izvorni_sadrzaj>
      <item>RH, MINISTARSTVO FINANCIJA, POREZNA UPRAVA PAZIN, OIB 52634238587, M. B. Rašana 2/IV, 52000 Pazin zastupanog po punomoćniku ŽDO PULA</item>
    </izvorni_sadrzaj>
    <derivirana_varijabla naziv="DomainObject.Predmet.StrankaListFormatedWithAdressOIB_1">
      <item>RH, MINISTARSTVO FINANCIJA, POREZNA UPRAVA PAZIN, OIB 52634238587, M. B. Rašana 2/IV, 52000 Pazin zastupanog po punomoćniku ŽDO PULA</item>
    </derivirana_varijabla>
  </DomainObject.Predmet.StrankaListFormatedWithAdressOIB>
  <DomainObject.Predmet.StrankaListNazivFormated>
    <izvorni_sadrzaj>
      <item>RH, MINISTARSTVO FINANCIJA, POREZNA UPRAVA PAZIN</item>
    </izvorni_sadrzaj>
    <derivirana_varijabla naziv="DomainObject.Predmet.StrankaListNazivFormated_1">
      <item>RH, MINISTARSTVO FINANCIJA, POREZNA UPRAVA PAZIN</item>
    </derivirana_varijabla>
  </DomainObject.Predmet.StrankaListNazivFormated>
  <DomainObject.Predmet.StrankaListNazivFormatedOIB>
    <izvorni_sadrzaj>
      <item>RH, MINISTARSTVO FINANCIJA, POREZNA UPRAVA PAZIN, OIB 52634238587</item>
    </izvorni_sadrzaj>
    <derivirana_varijabla naziv="DomainObject.Predmet.StrankaListNazivFormatedOIB_1">
      <item>RH, MINISTARSTVO FINANCIJA, POREZNA UPRAVA PAZIN, OIB 52634238587</item>
    </derivirana_varijabla>
  </DomainObject.Predmet.StrankaListNazivFormatedOIB>
  <DomainObject.Predmet.ProtuStrankaListFormated>
    <izvorni_sadrzaj>
      <item>Stečajna masa iza S.T. d.o.o.  u stečaju, Rijeka</item>
    </izvorni_sadrzaj>
    <derivirana_varijabla naziv="DomainObject.Predmet.ProtuStrankaListFormated_1">
      <item>Stečajna masa iza S.T. d.o.o.  u stečaju, Rijeka</item>
    </derivirana_varijabla>
  </DomainObject.Predmet.ProtuStrankaListFormated>
  <DomainObject.Predmet.ProtuStrankaListFormatedOIB>
    <izvorni_sadrzaj>
      <item>Stečajna masa iza S.T. d.o.o.  u stečaju, Rijeka, OIB 49436484568</item>
    </izvorni_sadrzaj>
    <derivirana_varijabla naziv="DomainObject.Predmet.ProtuStrankaListFormatedOIB_1">
      <item>Stečajna masa iza S.T. d.o.o.  u stečaju, Rijeka, OIB 49436484568</item>
    </derivirana_varijabla>
  </DomainObject.Predmet.ProtuStrankaListFormatedOIB>
  <DomainObject.Predmet.ProtuStrankaListFormatedWithAdress>
    <izvorni_sadrzaj>
      <item>Stečajna masa iza S.T. d.o.o.  u stečaju, Rijeka, Vatroslava Lisinskog 2, 51000 Rijeka</item>
    </izvorni_sadrzaj>
    <derivirana_varijabla naziv="DomainObject.Predmet.ProtuStrankaListFormatedWithAdress_1">
      <item>Stečajna masa iza S.T. d.o.o.  u stečaju, Rijeka, Vatroslava Lisinskog 2, 51000 Rijeka</item>
    </derivirana_varijabla>
  </DomainObject.Predmet.ProtuStrankaListFormatedWithAdress>
  <DomainObject.Predmet.ProtuStrankaListFormatedWithAdressOIB>
    <izvorni_sadrzaj>
      <item>Stečajna masa iza S.T. d.o.o.  u stečaju, Rijeka, OIB 49436484568, Vatroslava Lisinskog 2, 51000 Rijeka</item>
    </izvorni_sadrzaj>
    <derivirana_varijabla naziv="DomainObject.Predmet.ProtuStrankaListFormatedWithAdressOIB_1">
      <item>Stečajna masa iza S.T. d.o.o.  u stečaju, Rijeka, OIB 49436484568, Vatroslava Lisinskog 2, 51000 Rijeka</item>
    </derivirana_varijabla>
  </DomainObject.Predmet.ProtuStrankaListFormatedWithAdressOIB>
  <DomainObject.Predmet.ProtuStrankaListNazivFormated>
    <izvorni_sadrzaj>
      <item>Stečajna masa iza S.T. d.o.o.  u stečaju, Rijeka</item>
    </izvorni_sadrzaj>
    <derivirana_varijabla naziv="DomainObject.Predmet.ProtuStrankaListNazivFormated_1">
      <item>Stečajna masa iza S.T. d.o.o.  u stečaju, Rijeka</item>
    </derivirana_varijabla>
  </DomainObject.Predmet.ProtuStrankaListNazivFormated>
  <DomainObject.Predmet.ProtuStrankaListNazivFormatedOIB>
    <izvorni_sadrzaj>
      <item>Stečajna masa iza S.T. d.o.o.  u stečaju, Rijeka, OIB 49436484568</item>
    </izvorni_sadrzaj>
    <derivirana_varijabla naziv="DomainObject.Predmet.ProtuStrankaListNazivFormatedOIB_1">
      <item>Stečajna masa iza S.T. d.o.o.  u stečaju, Rijeka, OIB 49436484568</item>
    </derivirana_varijabla>
  </DomainObject.Predmet.ProtuStrankaListNazivFormatedOIB>
  <DomainObject.Predmet.OstaliListFormated>
    <izvorni_sadrzaj>
      <item>ŽDO PULA punomoćnik sudionika u postupku RH, MINISTARSTVO FINANCIJA, POREZNA UPRAVA PAZIN</item>
    </izvorni_sadrzaj>
    <derivirana_varijabla naziv="DomainObject.Predmet.OstaliListFormated_1">
      <item>ŽDO PULA punomoćnik sudionika u postupku RH, MINISTARSTVO FINANCIJA, POREZNA UPRAVA PAZIN</item>
    </derivirana_varijabla>
  </DomainObject.Predmet.OstaliListFormated>
  <DomainObject.Predmet.OstaliListFormatedOIB>
    <izvorni_sadrzaj>
      <item>ŽDO PULA, OIB 93993757343 punomoćnik sudionika u postupku RH, MINISTARSTVO FINANCIJA, POREZNA UPRAVA PAZIN</item>
    </izvorni_sadrzaj>
    <derivirana_varijabla naziv="DomainObject.Predmet.OstaliListFormatedOIB_1">
      <item>ŽDO PULA, OIB 93993757343 punomoćnik sudionika u postupku RH, MINISTARSTVO FINANCIJA, POREZNA UPRAVA PAZIN</item>
    </derivirana_varijabla>
  </DomainObject.Predmet.OstaliListFormatedOIB>
  <DomainObject.Predmet.OstaliListFormatedWithAdress>
    <izvorni_sadrzaj>
      <item>ŽDO PULA, Rovinjska 2a, 52100 Pula punomoćnik sudionika u postupku RH, MINISTARSTVO FINANCIJA, POREZNA UPRAVA PAZIN</item>
    </izvorni_sadrzaj>
    <derivirana_varijabla naziv="DomainObject.Predmet.OstaliListFormatedWithAdress_1">
      <item>ŽDO PULA, Rovinjska 2a, 52100 Pula punomoćnik sudionika u postupku RH, MINISTARSTVO FINANCIJA, POREZNA UPRAVA PAZIN</item>
    </derivirana_varijabla>
  </DomainObject.Predmet.OstaliListFormatedWithAdress>
  <DomainObject.Predmet.OstaliListFormatedWithAdressOIB>
    <izvorni_sadrzaj>
      <item>ŽDO PULA, OIB 93993757343, Rovinjska 2a, 52100 Pula punomoćnik sudionika u postupku RH, MINISTARSTVO FINANCIJA, POREZNA UPRAVA PAZIN</item>
    </izvorni_sadrzaj>
    <derivirana_varijabla naziv="DomainObject.Predmet.OstaliListFormatedWithAdressOIB_1">
      <item>ŽDO PULA, OIB 93993757343, Rovinjska 2a, 52100 Pula punomoćnik sudionika u postupku RH, MINISTARSTVO FINANCIJA, POREZNA UPRAVA PAZIN</item>
    </derivirana_varijabla>
  </DomainObject.Predmet.OstaliListFormatedWithAdressOIB>
  <DomainObject.Predmet.OstaliListNazivFormated>
    <izvorni_sadrzaj>
      <item>ŽDO PULA</item>
    </izvorni_sadrzaj>
    <derivirana_varijabla naziv="DomainObject.Predmet.OstaliListNazivFormated_1">
      <item>ŽDO PULA</item>
    </derivirana_varijabla>
  </DomainObject.Predmet.OstaliListNazivFormated>
  <DomainObject.Predmet.OstaliListNazivFormatedOIB>
    <izvorni_sadrzaj>
      <item>ŽDO PULA, OIB 93993757343</item>
    </izvorni_sadrzaj>
    <derivirana_varijabla naziv="DomainObject.Predmet.OstaliListNazivFormatedOIB_1">
      <item>ŽDO PULA, OIB 93993757343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24. srpnja 2020.</izvorni_sadrzaj>
    <derivirana_varijabla naziv="DomainObject.Datum_1">24. srpnja 2020.</derivirana_varijabla>
  </DomainObject.Datum>
  <DomainObject.PoslovniBrojDokumenta>
    <izvorni_sadrzaj>St-313/2019-28</izvorni_sadrzaj>
    <derivirana_varijabla naziv="DomainObject.PoslovniBrojDokumenta_1">St-313/2019-28</derivirana_varijabla>
  </DomainObject.PoslovniBrojDokumenta>
  <DomainObject.Predmet.StrankaIDrugi>
    <izvorni_sadrzaj>RH, MINISTARSTVO FINANCIJA, POREZNA UPRAVA PAZIN</izvorni_sadrzaj>
    <derivirana_varijabla naziv="DomainObject.Predmet.StrankaIDrugi_1">RH, MINISTARSTVO FINANCIJA, POREZNA UPRAVA PAZIN</derivirana_varijabla>
  </DomainObject.Predmet.StrankaIDrugi>
  <DomainObject.Predmet.ProtustrankaIDrugi>
    <izvorni_sadrzaj>Stečajna masa iza S.T. d.o.o.  u stečaju, Rijeka</izvorni_sadrzaj>
    <derivirana_varijabla naziv="DomainObject.Predmet.ProtustrankaIDrugi_1">Stečajna masa iza S.T. d.o.o.  u stečaju, Rijeka</derivirana_varijabla>
  </DomainObject.Predmet.ProtustrankaIDrugi>
  <DomainObject.Predmet.StrankaIDrugiAdressOIB>
    <izvorni_sadrzaj>RH, MINISTARSTVO FINANCIJA, POREZNA UPRAVA PAZIN, OIB 52634238587, M. B. Rašana 2/IV, 52000 Pazin</izvorni_sadrzaj>
    <derivirana_varijabla naziv="DomainObject.Predmet.StrankaIDrugiAdressOIB_1">RH, MINISTARSTVO FINANCIJA, POREZNA UPRAVA PAZIN, OIB 52634238587, M. B. Rašana 2/IV, 52000 Pazin</derivirana_varijabla>
  </DomainObject.Predmet.StrankaIDrugiAdressOIB>
  <DomainObject.Predmet.ProtustrankaIDrugiAdressOIB>
    <izvorni_sadrzaj>Stečajna masa iza S.T. d.o.o.  u stečaju, Rijeka, OIB 49436484568, Vatroslava Lisinskog 2, 51000 Rijeka</izvorni_sadrzaj>
    <derivirana_varijabla naziv="DomainObject.Predmet.ProtustrankaIDrugiAdressOIB_1">Stečajna masa iza S.T. d.o.o.  u stečaju, Rijeka, OIB 49436484568, Vatroslava Lisinskog 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 POREZNA UPRAVA PAZIN</item>
      <item>Stečajna masa iza S.T. d.o.o.  u stečaju, Rijeka</item>
      <item>ŽDO PULA</item>
    </izvorni_sadrzaj>
    <derivirana_varijabla naziv="DomainObject.Predmet.SudioniciListNaziv_1">
      <item>RH, MINISTARSTVO FINANCIJA, POREZNA UPRAVA PAZIN</item>
      <item>Stečajna masa iza S.T. d.o.o.  u stečaju, Rijeka</item>
      <item>ŽDO PULA</item>
    </derivirana_varijabla>
  </DomainObject.Predmet.SudioniciListNaziv>
  <DomainObject.Predmet.SudioniciListAdressOIB>
    <izvorni_sadrzaj>
      <item>RH, MINISTARSTVO FINANCIJA, POREZNA UPRAVA PAZIN, OIB 52634238587, M. B. Rašana 2/IV,52000 Pazin</item>
      <item>Stečajna masa iza S.T. d.o.o.  u stečaju, Rijeka, OIB 49436484568, Vatroslava Lisinskog 2,51000 Rijeka</item>
      <item>ŽDO PULA, OIB 93993757343, Rovinjska 2a,52100 Pula</item>
    </izvorni_sadrzaj>
    <derivirana_varijabla naziv="DomainObject.Predmet.SudioniciListAdressOIB_1">
      <item>RH, MINISTARSTVO FINANCIJA, POREZNA UPRAVA PAZIN, OIB 52634238587, M. B. Rašana 2/IV,52000 Pazin</item>
      <item>Stečajna masa iza S.T. d.o.o.  u stečaju, Rijeka, OIB 49436484568, Vatroslava Lisinskog 2,51000 Rijeka</item>
      <item>ŽDO PULA, OIB 93993757343, Rovinjska 2a,52100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52634238587</item>
      <item>, OIB 49436484568</item>
      <item>, OIB 93993757343</item>
    </izvorni_sadrzaj>
    <derivirana_varijabla naziv="DomainObject.Predmet.SudioniciListNazivOIB_1">
      <item>, OIB 52634238587</item>
      <item>, OIB 49436484568</item>
      <item>, OIB 93993757343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Dubravka Stašić, OIB 23303100671, Zagrebačka 16, 51000 Rijeka</item>
    </izvorni_sadrzaj>
    <derivirana_varijabla naziv="DomainObject.Predmet.StecajniUpraviteljiListAddressOIB_1">
      <item>Dubravka Stašić, OIB 23303100671, Zagrebačka 16,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22. kolovoza 2019.</izvorni_sadrzaj>
    <derivirana_varijabla naziv="DomainObject.Predmet.DatumPocetkaProcesa_1">22. kolovoza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RH-TDU</properties:Company>
  <properties:Pages>2</properties:Pages>
  <properties:Words>262</properties:Words>
  <properties:Characters>1508</properties:Characters>
  <properties:Lines>63</properties:Lines>
  <properties:Paragraphs>29</properties:Paragraphs>
  <properties:TotalTime>188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1923</properties:CharactersWithSpaces>
  <properties:SharedDoc>false</properties:SharedDoc>
  <properties:HLinks>
    <vt:vector baseType="variant" size="6">
      <vt:variant>
        <vt:i4>19464558</vt:i4>
      </vt:variant>
      <vt:variant>
        <vt:i4>0</vt:i4>
      </vt:variant>
      <vt:variant>
        <vt:i4>0</vt:i4>
      </vt:variant>
      <vt:variant>
        <vt:i4>5</vt:i4>
      </vt:variant>
      <vt:variant>
        <vt:lpwstr>http://čl.175.st.2.stečajnog/</vt:lpwstr>
      </vt:variant>
      <vt:variant>
        <vt:lpwstr/>
      </vt:variant>
    </vt:vector>
  </properties:HLinks>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2020-07-23T06:33:00Z</dcterms:created>
  <dc:creator>drabar</dc:creator>
  <cp:lastModifiedBy>Sanja Prodan</cp:lastModifiedBy>
  <cp:lastPrinted>2011-05-04T12:30:00Z</cp:lastPrinted>
  <dcterms:modified xmlns:xsi="http://www.w3.org/2001/XMLSchema-instance" xsi:type="dcterms:W3CDTF">2020-07-24T12:33:00Z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St-313/2019-28 / Zapisnik - Ispitno ročište (St-313-2019-28 -Zapisnik ispitno ročište - niži isplatni red.docx)</vt:lpwstr>
  </prop:property>
  <prop:property fmtid="{D5CDD505-2E9C-101B-9397-08002B2CF9AE}" pid="4" name="CC_coloring">
    <vt:bool>false</vt:bool>
  </prop:property>
  <prop:property fmtid="{D5CDD505-2E9C-101B-9397-08002B2CF9AE}" pid="5" name="BrojStranica">
    <vt:i4>2</vt:i4>
  </prop:property>
</prop:Properties>
</file>